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EF43" w14:textId="7AE527DC" w:rsidR="00FF355E" w:rsidRDefault="00FF355E" w:rsidP="00FF355E">
      <w:pPr>
        <w:jc w:val="center"/>
      </w:pPr>
      <w:r>
        <w:t>ПРЕДЕЛЬНАЯ БАЗА ПО СТРАХОВЫМ ВЗНОСАМ С 01 ЯНВАРЯ 2022 ГОДА</w:t>
      </w:r>
    </w:p>
    <w:p w14:paraId="44370B39" w14:textId="0EB65D8E" w:rsidR="00FF355E" w:rsidRDefault="00FF355E" w:rsidP="00FF355E">
      <w:pPr>
        <w:jc w:val="center"/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823"/>
        <w:gridCol w:w="2126"/>
        <w:gridCol w:w="2268"/>
        <w:gridCol w:w="2551"/>
      </w:tblGrid>
      <w:tr w:rsidR="00EF1871" w14:paraId="7A11FC81" w14:textId="77777777" w:rsidTr="00EF1871">
        <w:tc>
          <w:tcPr>
            <w:tcW w:w="3823" w:type="dxa"/>
          </w:tcPr>
          <w:p w14:paraId="14B8820C" w14:textId="01508589" w:rsidR="00EF1871" w:rsidRPr="00EF1871" w:rsidRDefault="00EF1871" w:rsidP="00EF1871">
            <w:pPr>
              <w:jc w:val="center"/>
              <w:rPr>
                <w:b/>
                <w:bCs/>
              </w:rPr>
            </w:pPr>
            <w:r w:rsidRPr="00EF1871">
              <w:rPr>
                <w:b/>
                <w:bCs/>
              </w:rPr>
              <w:t>Взносы</w:t>
            </w:r>
          </w:p>
        </w:tc>
        <w:tc>
          <w:tcPr>
            <w:tcW w:w="2126" w:type="dxa"/>
          </w:tcPr>
          <w:p w14:paraId="0561C6A7" w14:textId="1943D7C8" w:rsidR="00EF1871" w:rsidRPr="00EF1871" w:rsidRDefault="00EF1871" w:rsidP="00EF1871">
            <w:pPr>
              <w:jc w:val="center"/>
              <w:rPr>
                <w:b/>
                <w:bCs/>
              </w:rPr>
            </w:pPr>
            <w:r w:rsidRPr="00EF1871">
              <w:rPr>
                <w:b/>
                <w:bCs/>
              </w:rPr>
              <w:t>Предельная база по взносам</w:t>
            </w:r>
          </w:p>
        </w:tc>
        <w:tc>
          <w:tcPr>
            <w:tcW w:w="2268" w:type="dxa"/>
          </w:tcPr>
          <w:p w14:paraId="130EA24D" w14:textId="79BD9B58" w:rsidR="00EF1871" w:rsidRPr="00EF1871" w:rsidRDefault="00EF1871" w:rsidP="00EF1871">
            <w:pPr>
              <w:jc w:val="center"/>
              <w:rPr>
                <w:b/>
                <w:bCs/>
              </w:rPr>
            </w:pPr>
            <w:r w:rsidRPr="00EF1871">
              <w:rPr>
                <w:b/>
                <w:bCs/>
              </w:rPr>
              <w:t>Ставка (%), доходы до предельной базы</w:t>
            </w:r>
          </w:p>
        </w:tc>
        <w:tc>
          <w:tcPr>
            <w:tcW w:w="2551" w:type="dxa"/>
          </w:tcPr>
          <w:p w14:paraId="33752F34" w14:textId="4C5AE7C8" w:rsidR="00EF1871" w:rsidRPr="00EF1871" w:rsidRDefault="00EF1871" w:rsidP="00EF1871">
            <w:pPr>
              <w:jc w:val="center"/>
              <w:rPr>
                <w:b/>
                <w:bCs/>
              </w:rPr>
            </w:pPr>
            <w:r w:rsidRPr="00EF1871">
              <w:rPr>
                <w:b/>
                <w:bCs/>
              </w:rPr>
              <w:t>Ставка (%), доходы свыше предельной базы</w:t>
            </w:r>
          </w:p>
        </w:tc>
      </w:tr>
      <w:tr w:rsidR="00EF1871" w14:paraId="5C1BF12D" w14:textId="77777777" w:rsidTr="00EF1871">
        <w:tc>
          <w:tcPr>
            <w:tcW w:w="3823" w:type="dxa"/>
          </w:tcPr>
          <w:p w14:paraId="1F10D920" w14:textId="1AC476E1" w:rsidR="00EF1871" w:rsidRDefault="00EF1871" w:rsidP="00FF355E">
            <w:pPr>
              <w:jc w:val="both"/>
            </w:pPr>
            <w:r>
              <w:t>На обязательное пенсионное страхование</w:t>
            </w:r>
          </w:p>
        </w:tc>
        <w:tc>
          <w:tcPr>
            <w:tcW w:w="2126" w:type="dxa"/>
          </w:tcPr>
          <w:p w14:paraId="646668A1" w14:textId="3E2595D5" w:rsidR="00EF1871" w:rsidRDefault="00EF1871" w:rsidP="00EF1871">
            <w:pPr>
              <w:jc w:val="center"/>
            </w:pPr>
            <w:r>
              <w:t>1 565 000 руб.</w:t>
            </w:r>
          </w:p>
        </w:tc>
        <w:tc>
          <w:tcPr>
            <w:tcW w:w="2268" w:type="dxa"/>
          </w:tcPr>
          <w:p w14:paraId="47C8D7AF" w14:textId="14ABBF85" w:rsidR="00EF1871" w:rsidRPr="00BD3ADA" w:rsidRDefault="00EF1871" w:rsidP="00EF1871">
            <w:pPr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%</w:t>
            </w:r>
          </w:p>
        </w:tc>
        <w:tc>
          <w:tcPr>
            <w:tcW w:w="2551" w:type="dxa"/>
          </w:tcPr>
          <w:p w14:paraId="7F071D53" w14:textId="4111A961" w:rsidR="00EF1871" w:rsidRPr="00BD3ADA" w:rsidRDefault="00EF1871" w:rsidP="00EF1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EF1871" w14:paraId="1CFF3BA5" w14:textId="77777777" w:rsidTr="00EF1871">
        <w:tc>
          <w:tcPr>
            <w:tcW w:w="3823" w:type="dxa"/>
          </w:tcPr>
          <w:p w14:paraId="3700452F" w14:textId="79ECF828" w:rsidR="00EF1871" w:rsidRDefault="00EF1871" w:rsidP="00FF355E">
            <w:pPr>
              <w:jc w:val="both"/>
            </w:pPr>
            <w:r>
              <w:t>На случай временной нетрудоспособности и материнства</w:t>
            </w:r>
          </w:p>
        </w:tc>
        <w:tc>
          <w:tcPr>
            <w:tcW w:w="2126" w:type="dxa"/>
          </w:tcPr>
          <w:p w14:paraId="206ADCE4" w14:textId="6276AAA8" w:rsidR="00EF1871" w:rsidRDefault="00EF1871" w:rsidP="00EF1871">
            <w:pPr>
              <w:jc w:val="center"/>
            </w:pPr>
            <w:r>
              <w:t>1 032 000 руб.</w:t>
            </w:r>
          </w:p>
        </w:tc>
        <w:tc>
          <w:tcPr>
            <w:tcW w:w="2268" w:type="dxa"/>
          </w:tcPr>
          <w:p w14:paraId="3EA8CEE0" w14:textId="476B85F7" w:rsidR="00EF1871" w:rsidRPr="00BD3ADA" w:rsidRDefault="00EF1871" w:rsidP="00EF1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2,9%</w:t>
            </w:r>
          </w:p>
        </w:tc>
        <w:tc>
          <w:tcPr>
            <w:tcW w:w="2551" w:type="dxa"/>
          </w:tcPr>
          <w:p w14:paraId="6D153C1E" w14:textId="12120F91" w:rsidR="00EF1871" w:rsidRPr="00BD3ADA" w:rsidRDefault="00EF1871" w:rsidP="00EF1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  <w:tr w:rsidR="00EF1871" w14:paraId="4A0AA612" w14:textId="77777777" w:rsidTr="00EF1871">
        <w:tc>
          <w:tcPr>
            <w:tcW w:w="3823" w:type="dxa"/>
          </w:tcPr>
          <w:p w14:paraId="069FEBA2" w14:textId="62C3E1F6" w:rsidR="00EF1871" w:rsidRDefault="00EF1871" w:rsidP="00FF355E">
            <w:pPr>
              <w:jc w:val="both"/>
            </w:pPr>
            <w:r>
              <w:t>На обязательное медицинское страхование</w:t>
            </w:r>
          </w:p>
        </w:tc>
        <w:tc>
          <w:tcPr>
            <w:tcW w:w="6945" w:type="dxa"/>
            <w:gridSpan w:val="3"/>
          </w:tcPr>
          <w:p w14:paraId="29BFF0F7" w14:textId="77777777" w:rsidR="00EF1871" w:rsidRDefault="00EF1871" w:rsidP="00EF1871">
            <w:pPr>
              <w:jc w:val="center"/>
            </w:pPr>
          </w:p>
          <w:p w14:paraId="2934BADA" w14:textId="4CAA4CED" w:rsidR="00EF1871" w:rsidRPr="00BA706B" w:rsidRDefault="00EF1871" w:rsidP="00EF1871">
            <w:pPr>
              <w:jc w:val="center"/>
            </w:pPr>
            <w:r>
              <w:rPr>
                <w:lang w:val="en-US"/>
              </w:rPr>
              <w:t>5,1%</w:t>
            </w:r>
          </w:p>
        </w:tc>
      </w:tr>
      <w:tr w:rsidR="00EF1871" w14:paraId="51D9A84D" w14:textId="77777777" w:rsidTr="00EF1871">
        <w:tc>
          <w:tcPr>
            <w:tcW w:w="3823" w:type="dxa"/>
          </w:tcPr>
          <w:p w14:paraId="6314292B" w14:textId="1F7D93AF" w:rsidR="00EF1871" w:rsidRDefault="00EF1871" w:rsidP="00FF355E">
            <w:pPr>
              <w:jc w:val="both"/>
            </w:pPr>
            <w:r>
              <w:t>На страхование от несчастных случаев на производстве</w:t>
            </w:r>
          </w:p>
        </w:tc>
        <w:tc>
          <w:tcPr>
            <w:tcW w:w="6945" w:type="dxa"/>
            <w:gridSpan w:val="3"/>
          </w:tcPr>
          <w:p w14:paraId="7541E3EC" w14:textId="77777777" w:rsidR="00EF1871" w:rsidRDefault="00EF1871" w:rsidP="00EF1871">
            <w:pPr>
              <w:jc w:val="center"/>
            </w:pPr>
          </w:p>
          <w:p w14:paraId="177C4CB6" w14:textId="55625D83" w:rsidR="00EF1871" w:rsidRPr="00C31641" w:rsidRDefault="00EF1871" w:rsidP="00EF1871">
            <w:pPr>
              <w:jc w:val="center"/>
              <w:rPr>
                <w:lang w:val="en-US"/>
              </w:rPr>
            </w:pPr>
            <w:r>
              <w:t>От 0,2</w:t>
            </w:r>
            <w:r>
              <w:rPr>
                <w:lang w:val="en-US"/>
              </w:rPr>
              <w:t xml:space="preserve">% </w:t>
            </w:r>
            <w:r>
              <w:t xml:space="preserve">до </w:t>
            </w:r>
            <w:r>
              <w:rPr>
                <w:lang w:val="en-US"/>
              </w:rPr>
              <w:t>8,5%</w:t>
            </w:r>
          </w:p>
        </w:tc>
      </w:tr>
    </w:tbl>
    <w:p w14:paraId="052FCDE2" w14:textId="77777777" w:rsidR="00FF355E" w:rsidRDefault="00FF355E" w:rsidP="00FF355E">
      <w:pPr>
        <w:jc w:val="both"/>
      </w:pPr>
    </w:p>
    <w:sectPr w:rsidR="00FF355E" w:rsidSect="00FF3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5E"/>
    <w:rsid w:val="00BA706B"/>
    <w:rsid w:val="00BD3ADA"/>
    <w:rsid w:val="00C31641"/>
    <w:rsid w:val="00EF1871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1029"/>
  <w15:chartTrackingRefBased/>
  <w15:docId w15:val="{5E07E9BD-8EC1-7242-B0F8-6E65F058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E295F4-2DA8-284F-ACB3-6A84B11A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Atomika</dc:creator>
  <cp:keywords/>
  <dc:description/>
  <cp:lastModifiedBy>Dj Atomika</cp:lastModifiedBy>
  <cp:revision>3</cp:revision>
  <dcterms:created xsi:type="dcterms:W3CDTF">2022-03-18T17:02:00Z</dcterms:created>
  <dcterms:modified xsi:type="dcterms:W3CDTF">2022-03-18T17:18:00Z</dcterms:modified>
</cp:coreProperties>
</file>